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0" w:rsidRPr="00B909E0" w:rsidRDefault="001A68F0" w:rsidP="00B909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E0">
        <w:rPr>
          <w:rFonts w:ascii="Times New Roman" w:hAnsi="Times New Roman" w:cs="Times New Roman"/>
          <w:b/>
          <w:sz w:val="24"/>
          <w:szCs w:val="24"/>
        </w:rPr>
        <w:t>10 СОВЕТОВ РОДИТЕЛЯМ</w:t>
      </w:r>
    </w:p>
    <w:p w:rsidR="001A68F0" w:rsidRPr="00B909E0" w:rsidRDefault="001A68F0" w:rsidP="00B909E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E0">
        <w:rPr>
          <w:rFonts w:ascii="Times New Roman" w:hAnsi="Times New Roman" w:cs="Times New Roman"/>
          <w:b/>
          <w:sz w:val="24"/>
          <w:szCs w:val="24"/>
        </w:rPr>
        <w:t>/рекомендации учителя – логопеда/</w:t>
      </w:r>
    </w:p>
    <w:p w:rsidR="001A68F0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1A68F0" w:rsidRPr="00B909E0" w:rsidRDefault="001A68F0" w:rsidP="00D87271">
      <w:pPr>
        <w:pStyle w:val="a3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1. Разговаривайте со своим ребенком во время всех видов деятельности, таких как приготовление еды, уборка, одевание-раздевание, игра,</w:t>
      </w:r>
    </w:p>
    <w:p w:rsidR="001A68F0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 xml:space="preserve">прогулка и т.д. Говорите о том, что вы делаете, видите, что делает ребенок, что делают другие люди и что видит ваш ребенок. </w:t>
      </w:r>
    </w:p>
    <w:p w:rsidR="001A68F0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668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2. 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</w:t>
      </w:r>
      <w:r w:rsidR="00073668" w:rsidRPr="00B909E0">
        <w:rPr>
          <w:rFonts w:ascii="Times New Roman" w:hAnsi="Times New Roman" w:cs="Times New Roman"/>
          <w:sz w:val="24"/>
          <w:szCs w:val="24"/>
        </w:rPr>
        <w:t xml:space="preserve">аза должна состоять из 2 слов. </w:t>
      </w:r>
    </w:p>
    <w:p w:rsidR="00073668" w:rsidRPr="00B909E0" w:rsidRDefault="00073668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 xml:space="preserve">3. Задавайте ОТКРЫТЫЕ вопросы. Это будет стимулировать вашего ребенка использовать несколько слов для ответа. Например, говорите "Что он делает?", </w:t>
      </w:r>
      <w:proofErr w:type="gramStart"/>
      <w:r w:rsidRPr="00B909E0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B909E0">
        <w:rPr>
          <w:rFonts w:ascii="Times New Roman" w:hAnsi="Times New Roman" w:cs="Times New Roman"/>
          <w:sz w:val="24"/>
          <w:szCs w:val="24"/>
        </w:rPr>
        <w:t xml:space="preserve"> «Он играет?» </w:t>
      </w:r>
    </w:p>
    <w:p w:rsidR="00B909E0" w:rsidRDefault="00B909E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D87271">
      <w:pPr>
        <w:pStyle w:val="a3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 xml:space="preserve">4. Выдерживайте временную паузу, чтобы у ребенка была возможность говорить и </w:t>
      </w:r>
      <w:r w:rsidRPr="00B909E0">
        <w:rPr>
          <w:rFonts w:ascii="Times New Roman" w:hAnsi="Times New Roman" w:cs="Times New Roman"/>
          <w:sz w:val="24"/>
          <w:szCs w:val="24"/>
        </w:rPr>
        <w:lastRenderedPageBreak/>
        <w:t xml:space="preserve">отвечать на вопросы. Слушайте звуки и шумы. </w:t>
      </w:r>
    </w:p>
    <w:p w:rsidR="001A68F0" w:rsidRPr="00B909E0" w:rsidRDefault="001A68F0" w:rsidP="00D87271">
      <w:pPr>
        <w:pStyle w:val="a3"/>
        <w:ind w:left="142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5. Расскажите короткий рассказ, историю. Затем помогите ребенку рассказать эту же историю Вам или кому-нибудь еще.</w:t>
      </w: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6.</w:t>
      </w:r>
      <w:r w:rsidR="00B909E0">
        <w:rPr>
          <w:rFonts w:ascii="Times New Roman" w:hAnsi="Times New Roman" w:cs="Times New Roman"/>
          <w:sz w:val="24"/>
          <w:szCs w:val="24"/>
        </w:rPr>
        <w:t xml:space="preserve"> </w:t>
      </w:r>
      <w:r w:rsidRPr="00B909E0">
        <w:rPr>
          <w:rFonts w:ascii="Times New Roman" w:hAnsi="Times New Roman" w:cs="Times New Roman"/>
          <w:sz w:val="24"/>
          <w:szCs w:val="24"/>
        </w:rPr>
        <w:t>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B909E0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B909E0">
        <w:rPr>
          <w:rFonts w:ascii="Times New Roman" w:hAnsi="Times New Roman" w:cs="Times New Roman"/>
          <w:sz w:val="24"/>
          <w:szCs w:val="24"/>
        </w:rPr>
        <w:t xml:space="preserve">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</w:t>
      </w:r>
    </w:p>
    <w:p w:rsidR="00073668" w:rsidRPr="00B909E0" w:rsidRDefault="00073668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7.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>8.</w:t>
      </w:r>
      <w:r w:rsidR="00B909E0">
        <w:rPr>
          <w:rFonts w:ascii="Times New Roman" w:hAnsi="Times New Roman" w:cs="Times New Roman"/>
          <w:sz w:val="24"/>
          <w:szCs w:val="24"/>
        </w:rPr>
        <w:t xml:space="preserve"> </w:t>
      </w:r>
      <w:r w:rsidRPr="00B909E0">
        <w:rPr>
          <w:rFonts w:ascii="Times New Roman" w:hAnsi="Times New Roman" w:cs="Times New Roman"/>
          <w:sz w:val="24"/>
          <w:szCs w:val="24"/>
        </w:rPr>
        <w:t xml:space="preserve">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B909E0">
        <w:rPr>
          <w:rFonts w:ascii="Times New Roman" w:hAnsi="Times New Roman" w:cs="Times New Roman"/>
          <w:sz w:val="24"/>
          <w:szCs w:val="24"/>
        </w:rPr>
        <w:t xml:space="preserve">Например, если ребенок говорит «мяч», последовательно научите его говорить «Большой мяч», «Танин мяч», «круглый мяч» и т.д. </w:t>
      </w:r>
      <w:proofErr w:type="gramEnd"/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011EED">
      <w:pPr>
        <w:pStyle w:val="a3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 xml:space="preserve">9. </w:t>
      </w:r>
      <w:r w:rsidR="00B909E0">
        <w:rPr>
          <w:rFonts w:ascii="Times New Roman" w:hAnsi="Times New Roman" w:cs="Times New Roman"/>
          <w:sz w:val="24"/>
          <w:szCs w:val="24"/>
        </w:rPr>
        <w:t xml:space="preserve"> </w:t>
      </w:r>
      <w:r w:rsidRPr="00B909E0">
        <w:rPr>
          <w:rFonts w:ascii="Times New Roman" w:hAnsi="Times New Roman" w:cs="Times New Roman"/>
          <w:sz w:val="24"/>
          <w:szCs w:val="24"/>
        </w:rPr>
        <w:t xml:space="preserve">Большинство занятий проводите в игровой форме. Работа с ребенком должна активизировать речевое подражание, </w:t>
      </w:r>
      <w:r w:rsidRPr="00B909E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элементы связной речи, развивать память и внимание. </w:t>
      </w:r>
    </w:p>
    <w:p w:rsidR="001A68F0" w:rsidRPr="00B909E0" w:rsidRDefault="001A68F0" w:rsidP="00B909E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B909E0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909E0">
        <w:rPr>
          <w:rFonts w:ascii="Times New Roman" w:hAnsi="Times New Roman" w:cs="Times New Roman"/>
          <w:sz w:val="24"/>
          <w:szCs w:val="24"/>
        </w:rPr>
        <w:t xml:space="preserve">10. Весьма важно уже в раннем возрасте обратить внимание на речевое развитие ребенка, а не дожидаться, когда он «сам заговорит».   </w:t>
      </w:r>
    </w:p>
    <w:p w:rsidR="001A68F0" w:rsidRPr="00B909E0" w:rsidRDefault="001A68F0" w:rsidP="00B909E0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68F0" w:rsidRPr="00B909E0" w:rsidRDefault="001A68F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0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– </w:t>
      </w:r>
    </w:p>
    <w:p w:rsidR="00B909E0" w:rsidRPr="00011EED" w:rsidRDefault="00011EED" w:rsidP="00011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EED">
        <w:rPr>
          <w:rFonts w:ascii="Times New Roman" w:hAnsi="Times New Roman" w:cs="Times New Roman"/>
          <w:b/>
          <w:sz w:val="24"/>
          <w:szCs w:val="24"/>
        </w:rPr>
        <w:t>детский сад № 249</w:t>
      </w: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Default="00B909E0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1EED" w:rsidRDefault="00011EED" w:rsidP="00B909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9E0" w:rsidRPr="00011EED" w:rsidRDefault="00B909E0" w:rsidP="00011EED">
      <w:pPr>
        <w:pStyle w:val="a3"/>
        <w:jc w:val="center"/>
        <w:rPr>
          <w:rFonts w:ascii="Monotype Corsiva" w:hAnsi="Monotype Corsiva" w:cs="Times New Roman"/>
          <w:b/>
          <w:sz w:val="52"/>
          <w:szCs w:val="24"/>
        </w:rPr>
      </w:pPr>
      <w:r w:rsidRPr="00011EED">
        <w:rPr>
          <w:rFonts w:ascii="Monotype Corsiva" w:hAnsi="Monotype Corsiva" w:cs="Times New Roman"/>
          <w:b/>
          <w:sz w:val="52"/>
          <w:szCs w:val="24"/>
        </w:rPr>
        <w:t xml:space="preserve">10 </w:t>
      </w:r>
      <w:r w:rsidR="00011EED" w:rsidRPr="00011EED">
        <w:rPr>
          <w:rFonts w:ascii="Monotype Corsiva" w:hAnsi="Monotype Corsiva" w:cs="Times New Roman"/>
          <w:b/>
          <w:sz w:val="52"/>
          <w:szCs w:val="24"/>
        </w:rPr>
        <w:t xml:space="preserve"> </w:t>
      </w:r>
      <w:r w:rsidRPr="00011EED">
        <w:rPr>
          <w:rFonts w:ascii="Monotype Corsiva" w:hAnsi="Monotype Corsiva" w:cs="Times New Roman"/>
          <w:b/>
          <w:sz w:val="52"/>
          <w:szCs w:val="24"/>
        </w:rPr>
        <w:t>СОВЕТОВ РОДИТЕЛЯМ</w:t>
      </w:r>
    </w:p>
    <w:p w:rsidR="00B909E0" w:rsidRPr="00011EED" w:rsidRDefault="00B909E0" w:rsidP="00011EE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909E0" w:rsidRPr="00011EED" w:rsidRDefault="00B909E0" w:rsidP="00011EED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11EED">
        <w:rPr>
          <w:rFonts w:ascii="Times New Roman" w:hAnsi="Times New Roman" w:cs="Times New Roman"/>
          <w:b/>
          <w:sz w:val="32"/>
          <w:szCs w:val="24"/>
        </w:rPr>
        <w:t>/рекомендации</w:t>
      </w:r>
    </w:p>
    <w:p w:rsidR="00B909E0" w:rsidRPr="00B909E0" w:rsidRDefault="00B909E0" w:rsidP="00011E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1EED">
        <w:rPr>
          <w:rFonts w:ascii="Times New Roman" w:hAnsi="Times New Roman" w:cs="Times New Roman"/>
          <w:b/>
          <w:sz w:val="32"/>
          <w:szCs w:val="24"/>
        </w:rPr>
        <w:t>учителя – логопеда/</w:t>
      </w: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Default="00B909E0" w:rsidP="001A68F0">
      <w:pPr>
        <w:pStyle w:val="a3"/>
        <w:rPr>
          <w:sz w:val="24"/>
          <w:szCs w:val="24"/>
        </w:rPr>
      </w:pPr>
    </w:p>
    <w:p w:rsidR="00B909E0" w:rsidRPr="001A68F0" w:rsidRDefault="00B909E0" w:rsidP="001A68F0">
      <w:pPr>
        <w:pStyle w:val="a3"/>
        <w:rPr>
          <w:sz w:val="24"/>
          <w:szCs w:val="24"/>
        </w:rPr>
        <w:sectPr w:rsidR="00B909E0" w:rsidRPr="001A68F0" w:rsidSect="00D87271">
          <w:pgSz w:w="16838" w:h="11906" w:orient="landscape"/>
          <w:pgMar w:top="993" w:right="536" w:bottom="850" w:left="567" w:header="708" w:footer="708" w:gutter="0"/>
          <w:cols w:num="3" w:space="354"/>
          <w:docGrid w:linePitch="360"/>
        </w:sectPr>
      </w:pPr>
    </w:p>
    <w:p w:rsidR="00CF244A" w:rsidRPr="001A68F0" w:rsidRDefault="001A68F0" w:rsidP="001A68F0">
      <w:pPr>
        <w:pStyle w:val="a3"/>
        <w:rPr>
          <w:sz w:val="24"/>
          <w:szCs w:val="24"/>
        </w:rPr>
      </w:pPr>
      <w:r w:rsidRPr="001A68F0">
        <w:rPr>
          <w:sz w:val="24"/>
          <w:szCs w:val="24"/>
        </w:rPr>
        <w:lastRenderedPageBreak/>
        <w:t xml:space="preserve">                            </w:t>
      </w:r>
    </w:p>
    <w:p w:rsidR="001A68F0" w:rsidRPr="001A68F0" w:rsidRDefault="001A68F0" w:rsidP="001A68F0">
      <w:pPr>
        <w:pStyle w:val="a3"/>
        <w:rPr>
          <w:sz w:val="24"/>
          <w:szCs w:val="24"/>
        </w:rPr>
      </w:pPr>
    </w:p>
    <w:p w:rsidR="001A68F0" w:rsidRDefault="001A68F0" w:rsidP="001A68F0">
      <w:pPr>
        <w:pStyle w:val="a3"/>
      </w:pPr>
    </w:p>
    <w:p w:rsidR="001A68F0" w:rsidRDefault="001A68F0" w:rsidP="001A68F0">
      <w:pPr>
        <w:pStyle w:val="a3"/>
      </w:pPr>
    </w:p>
    <w:p w:rsidR="001A68F0" w:rsidRDefault="001A68F0" w:rsidP="001A68F0">
      <w:pPr>
        <w:pStyle w:val="a3"/>
      </w:pPr>
    </w:p>
    <w:p w:rsidR="001A68F0" w:rsidRDefault="001A68F0" w:rsidP="001A68F0">
      <w:pPr>
        <w:pStyle w:val="a3"/>
      </w:pPr>
    </w:p>
    <w:p w:rsidR="001A68F0" w:rsidRDefault="001A68F0" w:rsidP="001A68F0">
      <w:pPr>
        <w:pStyle w:val="a3"/>
      </w:pPr>
    </w:p>
    <w:p w:rsidR="001A68F0" w:rsidRDefault="001A68F0" w:rsidP="001A68F0">
      <w:pPr>
        <w:pStyle w:val="a3"/>
      </w:pPr>
    </w:p>
    <w:p w:rsidR="001A68F0" w:rsidRDefault="00073668" w:rsidP="00B909E0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sectPr w:rsidR="001A68F0" w:rsidSect="001A68F0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68F0"/>
    <w:rsid w:val="00011EED"/>
    <w:rsid w:val="0003071A"/>
    <w:rsid w:val="00073668"/>
    <w:rsid w:val="001A68F0"/>
    <w:rsid w:val="002244E2"/>
    <w:rsid w:val="00764F91"/>
    <w:rsid w:val="00960857"/>
    <w:rsid w:val="00B909E0"/>
    <w:rsid w:val="00C34A48"/>
    <w:rsid w:val="00D87271"/>
    <w:rsid w:val="00FA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8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Admin</cp:lastModifiedBy>
  <cp:revision>5</cp:revision>
  <cp:lastPrinted>2017-04-13T08:22:00Z</cp:lastPrinted>
  <dcterms:created xsi:type="dcterms:W3CDTF">2017-04-12T14:55:00Z</dcterms:created>
  <dcterms:modified xsi:type="dcterms:W3CDTF">2018-03-27T10:51:00Z</dcterms:modified>
</cp:coreProperties>
</file>