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4B" w:rsidRDefault="00873B4B" w:rsidP="00873B4B">
      <w:pPr>
        <w:pStyle w:val="Default"/>
      </w:pPr>
      <w:r w:rsidRPr="00873B4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-76200</wp:posOffset>
            </wp:positionH>
            <wp:positionV relativeFrom="paragraph">
              <wp:posOffset>-1548765</wp:posOffset>
            </wp:positionV>
            <wp:extent cx="7610475" cy="11632375"/>
            <wp:effectExtent l="0" t="0" r="0" b="7620"/>
            <wp:wrapNone/>
            <wp:docPr id="3" name="Рисунок 3" descr="C:\Users\МБДОУ 249\Desktop\png-transparent-blue-sky-daytime-pattern-background-panels-blue-angle-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БДОУ 249\Desktop\png-transparent-blue-sky-daytime-pattern-background-panels-blue-angle-rectang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163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EBE" w:rsidRDefault="00A06EBE" w:rsidP="00DE665E">
      <w:pPr>
        <w:rPr>
          <w:i/>
          <w:sz w:val="40"/>
          <w:szCs w:val="40"/>
        </w:rPr>
      </w:pPr>
    </w:p>
    <w:p w:rsidR="00DE665E" w:rsidRDefault="00DE665E" w:rsidP="00DE665E">
      <w:pPr>
        <w:jc w:val="center"/>
        <w:rPr>
          <w:b/>
          <w:sz w:val="48"/>
          <w:szCs w:val="40"/>
        </w:rPr>
      </w:pPr>
    </w:p>
    <w:p w:rsidR="00DE665E" w:rsidRPr="00DE665E" w:rsidRDefault="00DE665E" w:rsidP="00DE665E">
      <w:pPr>
        <w:jc w:val="center"/>
        <w:rPr>
          <w:b/>
          <w:sz w:val="52"/>
          <w:szCs w:val="44"/>
        </w:rPr>
      </w:pPr>
      <w:r w:rsidRPr="00DE665E">
        <w:rPr>
          <w:b/>
          <w:sz w:val="48"/>
          <w:szCs w:val="40"/>
        </w:rPr>
        <w:t>Основные направления работы первичной профсоюзной организации МБДОУ № 249</w:t>
      </w:r>
    </w:p>
    <w:p w:rsidR="00DE665E" w:rsidRDefault="00DE665E" w:rsidP="00085BE6">
      <w:pPr>
        <w:ind w:left="-567"/>
        <w:rPr>
          <w:sz w:val="44"/>
          <w:szCs w:val="44"/>
        </w:rPr>
      </w:pPr>
    </w:p>
    <w:p w:rsidR="00A06EBE" w:rsidRPr="00A06EBE" w:rsidRDefault="00A06EBE" w:rsidP="00085BE6">
      <w:pPr>
        <w:ind w:left="-567"/>
        <w:rPr>
          <w:sz w:val="44"/>
          <w:szCs w:val="44"/>
        </w:rPr>
      </w:pPr>
      <w:r w:rsidRPr="00A06EBE">
        <w:rPr>
          <w:sz w:val="44"/>
          <w:szCs w:val="44"/>
        </w:rPr>
        <w:t xml:space="preserve">1. Разработка и принятие коллективного договора. </w:t>
      </w:r>
    </w:p>
    <w:p w:rsidR="00A06EBE" w:rsidRPr="00A06EBE" w:rsidRDefault="00A06EBE" w:rsidP="00085BE6">
      <w:pPr>
        <w:ind w:left="-567"/>
        <w:rPr>
          <w:sz w:val="44"/>
          <w:szCs w:val="44"/>
        </w:rPr>
      </w:pPr>
      <w:r w:rsidRPr="00A06EBE">
        <w:rPr>
          <w:sz w:val="44"/>
          <w:szCs w:val="44"/>
        </w:rPr>
        <w:t xml:space="preserve">2. Контроль за ходом выполнения коллективного договора и соглашений. </w:t>
      </w:r>
    </w:p>
    <w:p w:rsidR="00A06EBE" w:rsidRPr="00A06EBE" w:rsidRDefault="00A06EBE" w:rsidP="00085BE6">
      <w:pPr>
        <w:ind w:left="-567"/>
        <w:rPr>
          <w:sz w:val="44"/>
          <w:szCs w:val="44"/>
        </w:rPr>
      </w:pPr>
      <w:r w:rsidRPr="00A06EBE">
        <w:rPr>
          <w:sz w:val="44"/>
          <w:szCs w:val="44"/>
        </w:rPr>
        <w:t xml:space="preserve">3. Разработка и экспертиза документов, обеспечивающих социально- экономическое положение и трудовые гарантии членов профсоюза. </w:t>
      </w:r>
    </w:p>
    <w:p w:rsidR="00A06EBE" w:rsidRPr="00A06EBE" w:rsidRDefault="00A06EBE" w:rsidP="00085BE6">
      <w:pPr>
        <w:ind w:left="-567"/>
        <w:rPr>
          <w:sz w:val="44"/>
          <w:szCs w:val="44"/>
        </w:rPr>
      </w:pPr>
      <w:r w:rsidRPr="00A06EBE">
        <w:rPr>
          <w:sz w:val="44"/>
          <w:szCs w:val="44"/>
        </w:rPr>
        <w:t>4. Участие в работе профсоюзных объединений на районном и городском уровнях.</w:t>
      </w:r>
    </w:p>
    <w:p w:rsidR="00A06EBE" w:rsidRPr="00A06EBE" w:rsidRDefault="00A06EBE" w:rsidP="00085BE6">
      <w:pPr>
        <w:ind w:left="-567"/>
        <w:rPr>
          <w:sz w:val="44"/>
          <w:szCs w:val="44"/>
        </w:rPr>
      </w:pPr>
      <w:r w:rsidRPr="00A06EBE">
        <w:rPr>
          <w:sz w:val="44"/>
          <w:szCs w:val="44"/>
        </w:rPr>
        <w:t xml:space="preserve">5. Оздоровительная работа, организация отдыха, культурного досуга сотрудников, их детей. </w:t>
      </w:r>
    </w:p>
    <w:p w:rsidR="00A06EBE" w:rsidRDefault="00A06EBE" w:rsidP="00085BE6">
      <w:pPr>
        <w:ind w:left="-567"/>
        <w:rPr>
          <w:sz w:val="44"/>
          <w:szCs w:val="44"/>
        </w:rPr>
      </w:pPr>
      <w:r w:rsidRPr="00A06EBE">
        <w:rPr>
          <w:sz w:val="44"/>
          <w:szCs w:val="44"/>
        </w:rPr>
        <w:t>6. Материальная поддержка членов</w:t>
      </w:r>
      <w:r w:rsidR="00684C2A">
        <w:rPr>
          <w:sz w:val="44"/>
          <w:szCs w:val="44"/>
        </w:rPr>
        <w:t xml:space="preserve"> профкома.</w:t>
      </w:r>
    </w:p>
    <w:p w:rsidR="00E87939" w:rsidRDefault="00E87939" w:rsidP="00085BE6">
      <w:pPr>
        <w:ind w:left="-567"/>
        <w:rPr>
          <w:sz w:val="44"/>
          <w:szCs w:val="44"/>
        </w:rPr>
      </w:pPr>
    </w:p>
    <w:p w:rsidR="00E87939" w:rsidRDefault="00E87939" w:rsidP="00085BE6">
      <w:pPr>
        <w:ind w:left="-567"/>
        <w:rPr>
          <w:sz w:val="44"/>
          <w:szCs w:val="44"/>
        </w:rPr>
      </w:pPr>
    </w:p>
    <w:p w:rsidR="00E87939" w:rsidRDefault="00E87939" w:rsidP="00085BE6">
      <w:pPr>
        <w:ind w:left="-567"/>
        <w:rPr>
          <w:sz w:val="44"/>
          <w:szCs w:val="44"/>
        </w:rPr>
      </w:pPr>
    </w:p>
    <w:p w:rsidR="00E87939" w:rsidRDefault="00E87939" w:rsidP="00085BE6">
      <w:pPr>
        <w:ind w:left="-567"/>
        <w:rPr>
          <w:sz w:val="44"/>
          <w:szCs w:val="44"/>
        </w:rPr>
      </w:pPr>
      <w:bookmarkStart w:id="0" w:name="_GoBack"/>
      <w:bookmarkEnd w:id="0"/>
    </w:p>
    <w:sectPr w:rsidR="00E8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F1"/>
    <w:rsid w:val="00085BE6"/>
    <w:rsid w:val="001E1A1F"/>
    <w:rsid w:val="00216E31"/>
    <w:rsid w:val="002207F1"/>
    <w:rsid w:val="00241395"/>
    <w:rsid w:val="003D2961"/>
    <w:rsid w:val="00532D04"/>
    <w:rsid w:val="0053749C"/>
    <w:rsid w:val="00545EBE"/>
    <w:rsid w:val="005C730F"/>
    <w:rsid w:val="00684C2A"/>
    <w:rsid w:val="00873B4B"/>
    <w:rsid w:val="00896CA9"/>
    <w:rsid w:val="00A06EBE"/>
    <w:rsid w:val="00D96F9A"/>
    <w:rsid w:val="00DE665E"/>
    <w:rsid w:val="00E043AA"/>
    <w:rsid w:val="00E47902"/>
    <w:rsid w:val="00E87939"/>
    <w:rsid w:val="00F30C2D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6CBD"/>
  <w15:docId w15:val="{231D9EEF-A2B3-466A-BA95-D7AB559D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2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D2961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3636-6277-435B-9C5E-218E51B0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249</dc:creator>
  <cp:keywords/>
  <dc:description/>
  <cp:lastModifiedBy>МБДОУ 249</cp:lastModifiedBy>
  <cp:revision>18</cp:revision>
  <dcterms:created xsi:type="dcterms:W3CDTF">2021-03-30T03:51:00Z</dcterms:created>
  <dcterms:modified xsi:type="dcterms:W3CDTF">2021-03-30T06:53:00Z</dcterms:modified>
</cp:coreProperties>
</file>